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38C4" w14:textId="6648814A" w:rsidR="00617F54" w:rsidRPr="00617F54" w:rsidRDefault="00CB2E4D" w:rsidP="008A412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488B">
        <w:rPr>
          <w:rFonts w:ascii="Calibri" w:eastAsia="Yu Mincho" w:hAnsi="Calibri" w:cs="Times New Roman"/>
          <w:b/>
          <w:bCs/>
          <w:noProof/>
          <w:kern w:val="0"/>
          <w:sz w:val="32"/>
          <w:szCs w:val="32"/>
          <w:lang w:eastAsia="ja-JP"/>
          <w14:ligatures w14:val="none"/>
        </w:rPr>
        <w:drawing>
          <wp:anchor distT="0" distB="0" distL="114300" distR="114300" simplePos="0" relativeHeight="251659264" behindDoc="0" locked="0" layoutInCell="1" allowOverlap="1" wp14:anchorId="63145002" wp14:editId="63277CF9">
            <wp:simplePos x="0" y="0"/>
            <wp:positionH relativeFrom="margin">
              <wp:posOffset>1704559</wp:posOffset>
            </wp:positionH>
            <wp:positionV relativeFrom="paragraph">
              <wp:posOffset>-63126</wp:posOffset>
            </wp:positionV>
            <wp:extent cx="535898" cy="427220"/>
            <wp:effectExtent l="0" t="19050" r="0" b="68580"/>
            <wp:wrapNone/>
            <wp:docPr id="1745131642" name="Picture 1745131642" descr="A blue green and black letter n&#10;&#10;Description automatically generated"/>
            <wp:cNvGraphicFramePr/>
            <a:graphic xmlns:a="http://schemas.openxmlformats.org/drawingml/2006/main">
              <a:graphicData uri="http://schemas.openxmlformats.org/drawingml/2006/picture">
                <pic:pic xmlns:pic="http://schemas.openxmlformats.org/drawingml/2006/picture">
                  <pic:nvPicPr>
                    <pic:cNvPr id="1745131642" name="Picture 1745131642" descr="A blue green and black letter n&#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898" cy="427220"/>
                    </a:xfrm>
                    <a:prstGeom prst="rect">
                      <a:avLst/>
                    </a:prstGeom>
                    <a:noFill/>
                    <a:ln>
                      <a:no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17F54" w:rsidRPr="00617F54">
        <w:rPr>
          <w:rFonts w:ascii="Times New Roman" w:eastAsia="Times New Roman" w:hAnsi="Times New Roman" w:cs="Times New Roman"/>
          <w:b/>
          <w:bCs/>
          <w:kern w:val="0"/>
          <w:sz w:val="27"/>
          <w:szCs w:val="27"/>
          <w14:ligatures w14:val="none"/>
        </w:rPr>
        <w:t>Cast Care Instructions</w:t>
      </w:r>
      <w:r>
        <w:rPr>
          <w:rFonts w:ascii="Times New Roman" w:eastAsia="Times New Roman" w:hAnsi="Times New Roman" w:cs="Times New Roman"/>
          <w:b/>
          <w:bCs/>
          <w:kern w:val="0"/>
          <w:sz w:val="27"/>
          <w:szCs w:val="27"/>
          <w14:ligatures w14:val="none"/>
        </w:rPr>
        <w:t xml:space="preserve">                                                                                           </w:t>
      </w:r>
    </w:p>
    <w:p w14:paraId="6D51FCF5" w14:textId="0A720CD2" w:rsidR="00C65EC0" w:rsidRPr="00C30C39" w:rsidRDefault="00617F54" w:rsidP="00486394">
      <w:pPr>
        <w:spacing w:before="100" w:beforeAutospacing="1" w:after="100" w:afterAutospacing="1" w:line="240" w:lineRule="auto"/>
        <w:rPr>
          <w:rFonts w:ascii="Times New Roman" w:eastAsia="Times New Roman" w:hAnsi="Times New Roman" w:cs="Times New Roman"/>
          <w:kern w:val="0"/>
          <w14:ligatures w14:val="none"/>
        </w:rPr>
      </w:pPr>
      <w:r w:rsidRPr="00617F54">
        <w:rPr>
          <w:rFonts w:ascii="Times New Roman" w:eastAsia="Times New Roman" w:hAnsi="Times New Roman" w:cs="Times New Roman"/>
          <w:kern w:val="0"/>
          <w14:ligatures w14:val="none"/>
        </w:rPr>
        <w:t>Casts are used to protect and support broken bones or injuries as they heal. Proper care of the cast is essential to ensure healing and prevent complications. Follow these instructions for effective cast care.</w:t>
      </w:r>
    </w:p>
    <w:tbl>
      <w:tblPr>
        <w:tblStyle w:val="TableGrid"/>
        <w:tblW w:w="10795" w:type="dxa"/>
        <w:tblLook w:val="04A0" w:firstRow="1" w:lastRow="0" w:firstColumn="1" w:lastColumn="0" w:noHBand="0" w:noVBand="1"/>
      </w:tblPr>
      <w:tblGrid>
        <w:gridCol w:w="5215"/>
        <w:gridCol w:w="5580"/>
      </w:tblGrid>
      <w:tr w:rsidR="004B4493" w14:paraId="34ECD3BB" w14:textId="77777777" w:rsidTr="001265C2">
        <w:trPr>
          <w:trHeight w:val="1511"/>
        </w:trPr>
        <w:tc>
          <w:tcPr>
            <w:tcW w:w="5215" w:type="dxa"/>
          </w:tcPr>
          <w:p w14:paraId="314B3D0F" w14:textId="77777777" w:rsidR="004B4493" w:rsidRPr="00617F54" w:rsidRDefault="004B4493" w:rsidP="00C65EC0">
            <w:pPr>
              <w:numPr>
                <w:ilvl w:val="0"/>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b/>
                <w:bCs/>
                <w:kern w:val="0"/>
                <w:sz w:val="20"/>
                <w:szCs w:val="20"/>
                <w14:ligatures w14:val="none"/>
              </w:rPr>
              <w:t>Keep the cast dry.</w:t>
            </w:r>
          </w:p>
          <w:p w14:paraId="1055948F" w14:textId="77777777" w:rsidR="004B4493" w:rsidRPr="00617F54" w:rsidRDefault="004B4493" w:rsidP="00C65EC0">
            <w:pPr>
              <w:numPr>
                <w:ilvl w:val="1"/>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kern w:val="0"/>
                <w:sz w:val="20"/>
                <w:szCs w:val="20"/>
                <w14:ligatures w14:val="none"/>
              </w:rPr>
              <w:t>Use a waterproof cover while bathing or showering.</w:t>
            </w:r>
          </w:p>
          <w:p w14:paraId="12EAC1AB" w14:textId="036FA438" w:rsidR="004B4493" w:rsidRPr="00B3444C" w:rsidRDefault="004B4493" w:rsidP="00486394">
            <w:pPr>
              <w:numPr>
                <w:ilvl w:val="1"/>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kern w:val="0"/>
                <w:sz w:val="20"/>
                <w:szCs w:val="20"/>
                <w14:ligatures w14:val="none"/>
              </w:rPr>
              <w:t>Do not submerge the cast in water</w:t>
            </w:r>
            <w:r w:rsidR="001265C2" w:rsidRPr="00B3444C">
              <w:rPr>
                <w:rFonts w:ascii="Times New Roman" w:eastAsia="Times New Roman" w:hAnsi="Times New Roman" w:cs="Times New Roman"/>
                <w:kern w:val="0"/>
                <w:sz w:val="20"/>
                <w:szCs w:val="20"/>
                <w14:ligatures w14:val="none"/>
              </w:rPr>
              <w:t>.</w:t>
            </w:r>
          </w:p>
        </w:tc>
        <w:tc>
          <w:tcPr>
            <w:tcW w:w="5580" w:type="dxa"/>
          </w:tcPr>
          <w:p w14:paraId="3D4553AB" w14:textId="77777777" w:rsidR="004B4493" w:rsidRPr="00617F54" w:rsidRDefault="004B4493" w:rsidP="004B4493">
            <w:pPr>
              <w:numPr>
                <w:ilvl w:val="0"/>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b/>
                <w:bCs/>
                <w:kern w:val="0"/>
                <w:sz w:val="20"/>
                <w:szCs w:val="20"/>
                <w14:ligatures w14:val="none"/>
              </w:rPr>
              <w:t>Avoid inserting objects into the cast.</w:t>
            </w:r>
          </w:p>
          <w:p w14:paraId="27A7AB3A" w14:textId="77777777" w:rsidR="004B4493" w:rsidRPr="00617F54" w:rsidRDefault="004B4493" w:rsidP="004B4493">
            <w:pPr>
              <w:numPr>
                <w:ilvl w:val="1"/>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kern w:val="0"/>
                <w:sz w:val="20"/>
                <w:szCs w:val="20"/>
                <w14:ligatures w14:val="none"/>
              </w:rPr>
              <w:t>Do not use items like pencils, rulers, or coat hangers to scratch inside the cast as it can damage your skin and lead to infection.</w:t>
            </w:r>
          </w:p>
          <w:p w14:paraId="531469A1" w14:textId="77777777" w:rsidR="004B4493" w:rsidRPr="00B3444C" w:rsidRDefault="004B4493" w:rsidP="00486394">
            <w:pPr>
              <w:spacing w:before="100" w:beforeAutospacing="1" w:after="100" w:afterAutospacing="1"/>
              <w:rPr>
                <w:rFonts w:ascii="Times New Roman" w:eastAsia="Times New Roman" w:hAnsi="Times New Roman" w:cs="Times New Roman"/>
                <w:kern w:val="0"/>
                <w:sz w:val="20"/>
                <w:szCs w:val="20"/>
                <w14:ligatures w14:val="none"/>
              </w:rPr>
            </w:pPr>
          </w:p>
        </w:tc>
      </w:tr>
      <w:tr w:rsidR="001265C2" w14:paraId="2D9E9B57" w14:textId="77777777" w:rsidTr="001265C2">
        <w:tc>
          <w:tcPr>
            <w:tcW w:w="5215" w:type="dxa"/>
          </w:tcPr>
          <w:p w14:paraId="3AEDDC53" w14:textId="77777777" w:rsidR="001265C2" w:rsidRPr="00617F54" w:rsidRDefault="001265C2" w:rsidP="001265C2">
            <w:pPr>
              <w:numPr>
                <w:ilvl w:val="0"/>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b/>
                <w:bCs/>
                <w:kern w:val="0"/>
                <w:sz w:val="20"/>
                <w:szCs w:val="20"/>
                <w14:ligatures w14:val="none"/>
              </w:rPr>
              <w:t>Do not alter the cast.</w:t>
            </w:r>
          </w:p>
          <w:p w14:paraId="522A2FFF" w14:textId="77777777" w:rsidR="001265C2" w:rsidRPr="00617F54" w:rsidRDefault="001265C2" w:rsidP="001265C2">
            <w:pPr>
              <w:numPr>
                <w:ilvl w:val="1"/>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kern w:val="0"/>
                <w:sz w:val="20"/>
                <w:szCs w:val="20"/>
                <w14:ligatures w14:val="none"/>
              </w:rPr>
              <w:t>Do not cut, trim, or remove padding from the cast.</w:t>
            </w:r>
          </w:p>
          <w:p w14:paraId="37802D4B" w14:textId="77777777" w:rsidR="001265C2" w:rsidRPr="00617F54" w:rsidRDefault="001265C2" w:rsidP="001265C2">
            <w:pPr>
              <w:numPr>
                <w:ilvl w:val="1"/>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kern w:val="0"/>
                <w:sz w:val="20"/>
                <w:szCs w:val="20"/>
                <w14:ligatures w14:val="none"/>
              </w:rPr>
              <w:t>If the edges of the cast become rough, cover them with soft tape or moleskin.</w:t>
            </w:r>
          </w:p>
          <w:p w14:paraId="7C838D4A" w14:textId="77777777" w:rsidR="001265C2" w:rsidRPr="00B3444C" w:rsidRDefault="001265C2" w:rsidP="00486394">
            <w:pPr>
              <w:spacing w:before="100" w:beforeAutospacing="1" w:after="100" w:afterAutospacing="1"/>
              <w:rPr>
                <w:rFonts w:ascii="Times New Roman" w:eastAsia="Times New Roman" w:hAnsi="Times New Roman" w:cs="Times New Roman"/>
                <w:kern w:val="0"/>
                <w:sz w:val="20"/>
                <w:szCs w:val="20"/>
                <w14:ligatures w14:val="none"/>
              </w:rPr>
            </w:pPr>
          </w:p>
        </w:tc>
        <w:tc>
          <w:tcPr>
            <w:tcW w:w="5580" w:type="dxa"/>
          </w:tcPr>
          <w:p w14:paraId="545D7FAC" w14:textId="77777777" w:rsidR="001265C2" w:rsidRPr="00617F54" w:rsidRDefault="001265C2" w:rsidP="001265C2">
            <w:pPr>
              <w:numPr>
                <w:ilvl w:val="0"/>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b/>
                <w:bCs/>
                <w:kern w:val="0"/>
                <w:sz w:val="20"/>
                <w:szCs w:val="20"/>
                <w14:ligatures w14:val="none"/>
              </w:rPr>
              <w:t>Keep the cast clean.</w:t>
            </w:r>
          </w:p>
          <w:p w14:paraId="21F7C44D" w14:textId="77777777" w:rsidR="001265C2" w:rsidRPr="00617F54" w:rsidRDefault="001265C2" w:rsidP="001265C2">
            <w:pPr>
              <w:numPr>
                <w:ilvl w:val="1"/>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kern w:val="0"/>
                <w:sz w:val="20"/>
                <w:szCs w:val="20"/>
                <w14:ligatures w14:val="none"/>
              </w:rPr>
              <w:t>Avoid getting dirt or sand inside the cast.</w:t>
            </w:r>
          </w:p>
          <w:p w14:paraId="39327725" w14:textId="77777777" w:rsidR="001265C2" w:rsidRPr="00617F54" w:rsidRDefault="001265C2" w:rsidP="001265C2">
            <w:pPr>
              <w:numPr>
                <w:ilvl w:val="1"/>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kern w:val="0"/>
                <w:sz w:val="20"/>
                <w:szCs w:val="20"/>
                <w14:ligatures w14:val="none"/>
              </w:rPr>
              <w:t>Use a damp cloth to gently wipe the outside of the cast if it becomes dirty.</w:t>
            </w:r>
          </w:p>
          <w:p w14:paraId="5DD04059" w14:textId="77777777" w:rsidR="001265C2" w:rsidRPr="00B3444C" w:rsidRDefault="001265C2" w:rsidP="00486394">
            <w:pPr>
              <w:spacing w:before="100" w:beforeAutospacing="1" w:after="100" w:afterAutospacing="1"/>
              <w:rPr>
                <w:rFonts w:ascii="Times New Roman" w:eastAsia="Times New Roman" w:hAnsi="Times New Roman" w:cs="Times New Roman"/>
                <w:kern w:val="0"/>
                <w:sz w:val="20"/>
                <w:szCs w:val="20"/>
                <w14:ligatures w14:val="none"/>
              </w:rPr>
            </w:pPr>
          </w:p>
        </w:tc>
      </w:tr>
      <w:tr w:rsidR="00CE2180" w14:paraId="25B1FF02" w14:textId="77777777" w:rsidTr="00CE2180">
        <w:tc>
          <w:tcPr>
            <w:tcW w:w="10795" w:type="dxa"/>
            <w:gridSpan w:val="2"/>
          </w:tcPr>
          <w:p w14:paraId="12424E5B" w14:textId="77777777" w:rsidR="00CE2180" w:rsidRPr="00617F54" w:rsidRDefault="00CE2180" w:rsidP="00CE2180">
            <w:pPr>
              <w:numPr>
                <w:ilvl w:val="0"/>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b/>
                <w:bCs/>
                <w:kern w:val="0"/>
                <w:sz w:val="20"/>
                <w:szCs w:val="20"/>
                <w14:ligatures w14:val="none"/>
              </w:rPr>
              <w:t>Monitor swelling.</w:t>
            </w:r>
          </w:p>
          <w:p w14:paraId="14C4AA11" w14:textId="77777777" w:rsidR="00CE2180" w:rsidRPr="00617F54" w:rsidRDefault="00CE2180" w:rsidP="00CE2180">
            <w:pPr>
              <w:numPr>
                <w:ilvl w:val="1"/>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kern w:val="0"/>
                <w:sz w:val="20"/>
                <w:szCs w:val="20"/>
                <w14:ligatures w14:val="none"/>
              </w:rPr>
              <w:t>Elevate the injured limb above the heart level for the first 48 hours to reduce swelling.</w:t>
            </w:r>
          </w:p>
          <w:p w14:paraId="57BCF9B5" w14:textId="77777777" w:rsidR="00CE2180" w:rsidRPr="00617F54" w:rsidRDefault="00CE2180" w:rsidP="00CE2180">
            <w:pPr>
              <w:numPr>
                <w:ilvl w:val="1"/>
                <w:numId w:val="1"/>
              </w:numPr>
              <w:spacing w:before="100" w:beforeAutospacing="1" w:after="100" w:afterAutospacing="1"/>
              <w:rPr>
                <w:rFonts w:ascii="Times New Roman" w:eastAsia="Times New Roman" w:hAnsi="Times New Roman" w:cs="Times New Roman"/>
                <w:kern w:val="0"/>
                <w:sz w:val="20"/>
                <w:szCs w:val="20"/>
                <w14:ligatures w14:val="none"/>
              </w:rPr>
            </w:pPr>
            <w:r w:rsidRPr="00617F54">
              <w:rPr>
                <w:rFonts w:ascii="Times New Roman" w:eastAsia="Times New Roman" w:hAnsi="Times New Roman" w:cs="Times New Roman"/>
                <w:kern w:val="0"/>
                <w:sz w:val="20"/>
                <w:szCs w:val="20"/>
                <w14:ligatures w14:val="none"/>
              </w:rPr>
              <w:t>Gently move fingers or toes in the cast to improve circulation.</w:t>
            </w:r>
          </w:p>
          <w:p w14:paraId="576A57AA" w14:textId="77777777" w:rsidR="00CE2180" w:rsidRPr="00B3444C" w:rsidRDefault="00CE2180" w:rsidP="00486394">
            <w:pPr>
              <w:spacing w:before="100" w:beforeAutospacing="1" w:after="100" w:afterAutospacing="1"/>
              <w:rPr>
                <w:rFonts w:ascii="Times New Roman" w:eastAsia="Times New Roman" w:hAnsi="Times New Roman" w:cs="Times New Roman"/>
                <w:kern w:val="0"/>
                <w:sz w:val="20"/>
                <w:szCs w:val="20"/>
                <w14:ligatures w14:val="none"/>
              </w:rPr>
            </w:pPr>
          </w:p>
        </w:tc>
      </w:tr>
    </w:tbl>
    <w:p w14:paraId="62194A7F" w14:textId="77777777" w:rsidR="00617F54" w:rsidRPr="00617F54" w:rsidRDefault="00617F54" w:rsidP="00617F54">
      <w:pPr>
        <w:spacing w:before="100" w:beforeAutospacing="1" w:after="100" w:afterAutospacing="1" w:line="240" w:lineRule="auto"/>
        <w:outlineLvl w:val="3"/>
        <w:rPr>
          <w:rFonts w:ascii="Times New Roman" w:eastAsia="Times New Roman" w:hAnsi="Times New Roman" w:cs="Times New Roman"/>
          <w:b/>
          <w:bCs/>
          <w:kern w:val="0"/>
          <w:sz w:val="18"/>
          <w:szCs w:val="18"/>
          <w14:ligatures w14:val="none"/>
        </w:rPr>
      </w:pPr>
      <w:r w:rsidRPr="00617F54">
        <w:rPr>
          <w:rFonts w:ascii="Times New Roman" w:eastAsia="Times New Roman" w:hAnsi="Times New Roman" w:cs="Times New Roman"/>
          <w:b/>
          <w:bCs/>
          <w:kern w:val="0"/>
          <w:sz w:val="18"/>
          <w:szCs w:val="18"/>
          <w14:ligatures w14:val="none"/>
        </w:rPr>
        <w:t>Skin Care</w:t>
      </w:r>
    </w:p>
    <w:p w14:paraId="7F4BDDE3" w14:textId="77777777" w:rsidR="00617F54" w:rsidRPr="00617F54" w:rsidRDefault="00617F54" w:rsidP="00617F54">
      <w:pPr>
        <w:numPr>
          <w:ilvl w:val="0"/>
          <w:numId w:val="2"/>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b/>
          <w:bCs/>
          <w:kern w:val="0"/>
          <w:sz w:val="18"/>
          <w:szCs w:val="18"/>
          <w14:ligatures w14:val="none"/>
        </w:rPr>
        <w:t>Do not use powders or lotions</w:t>
      </w:r>
      <w:r w:rsidRPr="00617F54">
        <w:rPr>
          <w:rFonts w:ascii="Times New Roman" w:eastAsia="Times New Roman" w:hAnsi="Times New Roman" w:cs="Times New Roman"/>
          <w:kern w:val="0"/>
          <w:sz w:val="18"/>
          <w:szCs w:val="18"/>
          <w14:ligatures w14:val="none"/>
        </w:rPr>
        <w:t xml:space="preserve"> inside the cast as they can irritate the skin.</w:t>
      </w:r>
    </w:p>
    <w:p w14:paraId="7ABD9416" w14:textId="77777777" w:rsidR="00B3444C" w:rsidRPr="00C30C39" w:rsidRDefault="00617F54" w:rsidP="00B3444C">
      <w:pPr>
        <w:numPr>
          <w:ilvl w:val="0"/>
          <w:numId w:val="2"/>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kern w:val="0"/>
          <w:sz w:val="18"/>
          <w:szCs w:val="18"/>
          <w14:ligatures w14:val="none"/>
        </w:rPr>
        <w:t>If itching occurs, try blowing cool air into the cast using a hairdryer on a low, cool setting.</w:t>
      </w:r>
    </w:p>
    <w:p w14:paraId="3E31D3E8" w14:textId="648C7050" w:rsidR="00617F54" w:rsidRPr="00617F54" w:rsidRDefault="00617F54" w:rsidP="00B3444C">
      <w:p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b/>
          <w:bCs/>
          <w:kern w:val="0"/>
          <w:sz w:val="18"/>
          <w:szCs w:val="18"/>
          <w14:ligatures w14:val="none"/>
        </w:rPr>
        <w:t>Activity Restrictions</w:t>
      </w:r>
    </w:p>
    <w:p w14:paraId="189B407A" w14:textId="77777777" w:rsidR="00617F54" w:rsidRPr="00617F54" w:rsidRDefault="00617F54" w:rsidP="00617F54">
      <w:pPr>
        <w:numPr>
          <w:ilvl w:val="0"/>
          <w:numId w:val="3"/>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kern w:val="0"/>
          <w:sz w:val="18"/>
          <w:szCs w:val="18"/>
          <w14:ligatures w14:val="none"/>
        </w:rPr>
        <w:t>Avoid heavy lifting or vigorous activities that could strain the injured area.</w:t>
      </w:r>
    </w:p>
    <w:p w14:paraId="41D90FFE" w14:textId="4C9231BD" w:rsidR="00617F54" w:rsidRPr="00617F54" w:rsidRDefault="00617F54" w:rsidP="0005533F">
      <w:pPr>
        <w:numPr>
          <w:ilvl w:val="0"/>
          <w:numId w:val="3"/>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kern w:val="0"/>
          <w:sz w:val="18"/>
          <w:szCs w:val="18"/>
          <w14:ligatures w14:val="none"/>
        </w:rPr>
        <w:t>Follow your doctor’s advice on mobility and weight-bearing activities</w:t>
      </w:r>
      <w:r w:rsidR="0005533F" w:rsidRPr="00C30C39">
        <w:rPr>
          <w:rFonts w:ascii="Times New Roman" w:eastAsia="Times New Roman" w:hAnsi="Times New Roman" w:cs="Times New Roman"/>
          <w:kern w:val="0"/>
          <w:sz w:val="18"/>
          <w:szCs w:val="18"/>
          <w14:ligatures w14:val="none"/>
        </w:rPr>
        <w:t>.</w:t>
      </w:r>
    </w:p>
    <w:p w14:paraId="30530D21" w14:textId="73F6F10A" w:rsidR="00617F54" w:rsidRPr="00617F54" w:rsidRDefault="00617F54" w:rsidP="0005533F">
      <w:pPr>
        <w:spacing w:before="100" w:beforeAutospacing="1" w:after="100" w:afterAutospacing="1" w:line="240" w:lineRule="auto"/>
        <w:outlineLvl w:val="3"/>
        <w:rPr>
          <w:rFonts w:ascii="Times New Roman" w:eastAsia="Times New Roman" w:hAnsi="Times New Roman" w:cs="Times New Roman"/>
          <w:b/>
          <w:bCs/>
          <w:kern w:val="0"/>
          <w:sz w:val="18"/>
          <w:szCs w:val="18"/>
          <w14:ligatures w14:val="none"/>
        </w:rPr>
      </w:pPr>
      <w:r w:rsidRPr="00617F54">
        <w:rPr>
          <w:rFonts w:ascii="Times New Roman" w:eastAsia="Times New Roman" w:hAnsi="Times New Roman" w:cs="Times New Roman"/>
          <w:b/>
          <w:bCs/>
          <w:kern w:val="0"/>
          <w:sz w:val="18"/>
          <w:szCs w:val="18"/>
          <w14:ligatures w14:val="none"/>
        </w:rPr>
        <w:t>When to Contact Your Doctor</w:t>
      </w:r>
      <w:r w:rsidR="00591103" w:rsidRPr="00C30C39">
        <w:rPr>
          <w:rFonts w:ascii="Times New Roman" w:eastAsia="Times New Roman" w:hAnsi="Times New Roman" w:cs="Times New Roman"/>
          <w:b/>
          <w:bCs/>
          <w:kern w:val="0"/>
          <w:sz w:val="18"/>
          <w:szCs w:val="18"/>
          <w14:ligatures w14:val="none"/>
        </w:rPr>
        <w:t xml:space="preserve">: </w:t>
      </w:r>
    </w:p>
    <w:p w14:paraId="7D2B8280" w14:textId="77777777" w:rsidR="00617F54" w:rsidRPr="00617F54" w:rsidRDefault="00617F54" w:rsidP="00617F54">
      <w:pPr>
        <w:numPr>
          <w:ilvl w:val="0"/>
          <w:numId w:val="4"/>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b/>
          <w:bCs/>
          <w:kern w:val="0"/>
          <w:sz w:val="18"/>
          <w:szCs w:val="18"/>
          <w14:ligatures w14:val="none"/>
        </w:rPr>
        <w:t>Increased pain</w:t>
      </w:r>
      <w:r w:rsidRPr="00617F54">
        <w:rPr>
          <w:rFonts w:ascii="Times New Roman" w:eastAsia="Times New Roman" w:hAnsi="Times New Roman" w:cs="Times New Roman"/>
          <w:kern w:val="0"/>
          <w:sz w:val="18"/>
          <w:szCs w:val="18"/>
          <w14:ligatures w14:val="none"/>
        </w:rPr>
        <w:t xml:space="preserve"> that does not improve with elevation or pain medications.</w:t>
      </w:r>
    </w:p>
    <w:p w14:paraId="093A6EB3" w14:textId="77777777" w:rsidR="00617F54" w:rsidRPr="00617F54" w:rsidRDefault="00617F54" w:rsidP="00617F54">
      <w:pPr>
        <w:numPr>
          <w:ilvl w:val="0"/>
          <w:numId w:val="4"/>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b/>
          <w:bCs/>
          <w:kern w:val="0"/>
          <w:sz w:val="18"/>
          <w:szCs w:val="18"/>
          <w14:ligatures w14:val="none"/>
        </w:rPr>
        <w:t>Swelling</w:t>
      </w:r>
      <w:r w:rsidRPr="00617F54">
        <w:rPr>
          <w:rFonts w:ascii="Times New Roman" w:eastAsia="Times New Roman" w:hAnsi="Times New Roman" w:cs="Times New Roman"/>
          <w:kern w:val="0"/>
          <w:sz w:val="18"/>
          <w:szCs w:val="18"/>
          <w14:ligatures w14:val="none"/>
        </w:rPr>
        <w:t xml:space="preserve"> that does not go down after elevating the limb.</w:t>
      </w:r>
    </w:p>
    <w:p w14:paraId="21B588CB" w14:textId="77777777" w:rsidR="00617F54" w:rsidRPr="00617F54" w:rsidRDefault="00617F54" w:rsidP="00617F54">
      <w:pPr>
        <w:numPr>
          <w:ilvl w:val="0"/>
          <w:numId w:val="4"/>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b/>
          <w:bCs/>
          <w:kern w:val="0"/>
          <w:sz w:val="18"/>
          <w:szCs w:val="18"/>
          <w14:ligatures w14:val="none"/>
        </w:rPr>
        <w:t>Numbness or tingling</w:t>
      </w:r>
      <w:r w:rsidRPr="00617F54">
        <w:rPr>
          <w:rFonts w:ascii="Times New Roman" w:eastAsia="Times New Roman" w:hAnsi="Times New Roman" w:cs="Times New Roman"/>
          <w:kern w:val="0"/>
          <w:sz w:val="18"/>
          <w:szCs w:val="18"/>
          <w14:ligatures w14:val="none"/>
        </w:rPr>
        <w:t xml:space="preserve"> in fingers or toes.</w:t>
      </w:r>
    </w:p>
    <w:p w14:paraId="4C4D9D53" w14:textId="77777777" w:rsidR="00617F54" w:rsidRPr="00617F54" w:rsidRDefault="00617F54" w:rsidP="00617F54">
      <w:pPr>
        <w:numPr>
          <w:ilvl w:val="0"/>
          <w:numId w:val="4"/>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b/>
          <w:bCs/>
          <w:kern w:val="0"/>
          <w:sz w:val="18"/>
          <w:szCs w:val="18"/>
          <w14:ligatures w14:val="none"/>
        </w:rPr>
        <w:t>Bluish or pale skin</w:t>
      </w:r>
      <w:r w:rsidRPr="00617F54">
        <w:rPr>
          <w:rFonts w:ascii="Times New Roman" w:eastAsia="Times New Roman" w:hAnsi="Times New Roman" w:cs="Times New Roman"/>
          <w:kern w:val="0"/>
          <w:sz w:val="18"/>
          <w:szCs w:val="18"/>
          <w14:ligatures w14:val="none"/>
        </w:rPr>
        <w:t xml:space="preserve"> beyond the cast.</w:t>
      </w:r>
    </w:p>
    <w:p w14:paraId="5899613A" w14:textId="77777777" w:rsidR="00617F54" w:rsidRPr="00617F54" w:rsidRDefault="00617F54" w:rsidP="00617F54">
      <w:pPr>
        <w:numPr>
          <w:ilvl w:val="0"/>
          <w:numId w:val="4"/>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b/>
          <w:bCs/>
          <w:kern w:val="0"/>
          <w:sz w:val="18"/>
          <w:szCs w:val="18"/>
          <w14:ligatures w14:val="none"/>
        </w:rPr>
        <w:t>Wet, cracked, or damaged cast.</w:t>
      </w:r>
    </w:p>
    <w:p w14:paraId="06954DF9" w14:textId="77777777" w:rsidR="0005533F" w:rsidRPr="00C30C39" w:rsidRDefault="00617F54" w:rsidP="0005533F">
      <w:pPr>
        <w:numPr>
          <w:ilvl w:val="0"/>
          <w:numId w:val="4"/>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b/>
          <w:bCs/>
          <w:kern w:val="0"/>
          <w:sz w:val="18"/>
          <w:szCs w:val="18"/>
          <w14:ligatures w14:val="none"/>
        </w:rPr>
        <w:t>Foul odor or drainage</w:t>
      </w:r>
      <w:r w:rsidRPr="00617F54">
        <w:rPr>
          <w:rFonts w:ascii="Times New Roman" w:eastAsia="Times New Roman" w:hAnsi="Times New Roman" w:cs="Times New Roman"/>
          <w:kern w:val="0"/>
          <w:sz w:val="18"/>
          <w:szCs w:val="18"/>
          <w14:ligatures w14:val="none"/>
        </w:rPr>
        <w:t xml:space="preserve"> coming from inside the cast.</w:t>
      </w:r>
    </w:p>
    <w:p w14:paraId="1BFFD117" w14:textId="68C271D1" w:rsidR="00617F54" w:rsidRPr="00617F54" w:rsidRDefault="00617F54" w:rsidP="0005533F">
      <w:p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b/>
          <w:bCs/>
          <w:kern w:val="0"/>
          <w:sz w:val="18"/>
          <w:szCs w:val="18"/>
          <w14:ligatures w14:val="none"/>
        </w:rPr>
        <w:t>Removal and Follow-Up</w:t>
      </w:r>
    </w:p>
    <w:p w14:paraId="40051A2D" w14:textId="77777777" w:rsidR="00617F54" w:rsidRPr="00617F54" w:rsidRDefault="00617F54" w:rsidP="00617F54">
      <w:pPr>
        <w:numPr>
          <w:ilvl w:val="0"/>
          <w:numId w:val="5"/>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kern w:val="0"/>
          <w:sz w:val="18"/>
          <w:szCs w:val="18"/>
          <w14:ligatures w14:val="none"/>
        </w:rPr>
        <w:t>Never attempt to remove the cast yourself. It should be removed by a healthcare provider.</w:t>
      </w:r>
    </w:p>
    <w:p w14:paraId="1EC9FA61" w14:textId="4663A72E" w:rsidR="00617F54" w:rsidRPr="00617F54" w:rsidRDefault="00E26628" w:rsidP="00617F54">
      <w:pPr>
        <w:numPr>
          <w:ilvl w:val="0"/>
          <w:numId w:val="5"/>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kern w:val="0"/>
          <w:sz w:val="18"/>
          <w:szCs w:val="18"/>
          <w14:ligatures w14:val="none"/>
        </w:rPr>
        <w:t>Attending</w:t>
      </w:r>
      <w:r w:rsidR="00617F54" w:rsidRPr="00617F54">
        <w:rPr>
          <w:rFonts w:ascii="Times New Roman" w:eastAsia="Times New Roman" w:hAnsi="Times New Roman" w:cs="Times New Roman"/>
          <w:kern w:val="0"/>
          <w:sz w:val="18"/>
          <w:szCs w:val="18"/>
          <w14:ligatures w14:val="none"/>
        </w:rPr>
        <w:t xml:space="preserve"> all scheduled follow-up appointments to ensure proper healing.</w:t>
      </w:r>
    </w:p>
    <w:p w14:paraId="35BED3C1" w14:textId="3DA873DF" w:rsidR="00617F54" w:rsidRPr="00617F54" w:rsidRDefault="00617F54" w:rsidP="00591103">
      <w:pPr>
        <w:spacing w:before="100" w:beforeAutospacing="1" w:after="100" w:afterAutospacing="1" w:line="240" w:lineRule="auto"/>
        <w:outlineLvl w:val="2"/>
        <w:rPr>
          <w:rFonts w:ascii="Times New Roman" w:eastAsia="Times New Roman" w:hAnsi="Times New Roman" w:cs="Times New Roman"/>
          <w:b/>
          <w:bCs/>
          <w:kern w:val="0"/>
          <w:sz w:val="18"/>
          <w:szCs w:val="18"/>
          <w14:ligatures w14:val="none"/>
        </w:rPr>
      </w:pPr>
      <w:r w:rsidRPr="00617F54">
        <w:rPr>
          <w:rFonts w:ascii="Times New Roman" w:eastAsia="Times New Roman" w:hAnsi="Times New Roman" w:cs="Times New Roman"/>
          <w:b/>
          <w:bCs/>
          <w:kern w:val="0"/>
          <w:sz w:val="18"/>
          <w:szCs w:val="18"/>
          <w14:ligatures w14:val="none"/>
        </w:rPr>
        <w:t>Emergency Situations</w:t>
      </w:r>
      <w:r w:rsidR="00591103" w:rsidRPr="00C30C39">
        <w:rPr>
          <w:rFonts w:ascii="Times New Roman" w:eastAsia="Times New Roman" w:hAnsi="Times New Roman" w:cs="Times New Roman"/>
          <w:b/>
          <w:bCs/>
          <w:kern w:val="0"/>
          <w:sz w:val="18"/>
          <w:szCs w:val="18"/>
          <w14:ligatures w14:val="none"/>
        </w:rPr>
        <w:t>-</w:t>
      </w:r>
      <w:r w:rsidRPr="00617F54">
        <w:rPr>
          <w:rFonts w:ascii="Times New Roman" w:eastAsia="Times New Roman" w:hAnsi="Times New Roman" w:cs="Times New Roman"/>
          <w:kern w:val="0"/>
          <w:sz w:val="18"/>
          <w:szCs w:val="18"/>
          <w14:ligatures w14:val="none"/>
        </w:rPr>
        <w:t>Seek immediate medical attention if you experience:</w:t>
      </w:r>
    </w:p>
    <w:p w14:paraId="74CE6D06" w14:textId="77777777" w:rsidR="00617F54" w:rsidRPr="00617F54" w:rsidRDefault="00617F54" w:rsidP="00617F54">
      <w:pPr>
        <w:numPr>
          <w:ilvl w:val="0"/>
          <w:numId w:val="6"/>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kern w:val="0"/>
          <w:sz w:val="18"/>
          <w:szCs w:val="18"/>
          <w14:ligatures w14:val="none"/>
        </w:rPr>
        <w:t>Difficulty moving fingers or toes.</w:t>
      </w:r>
    </w:p>
    <w:p w14:paraId="2E397E2F" w14:textId="77777777" w:rsidR="00617F54" w:rsidRPr="00617F54" w:rsidRDefault="00617F54" w:rsidP="00617F54">
      <w:pPr>
        <w:numPr>
          <w:ilvl w:val="0"/>
          <w:numId w:val="6"/>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kern w:val="0"/>
          <w:sz w:val="18"/>
          <w:szCs w:val="18"/>
          <w14:ligatures w14:val="none"/>
        </w:rPr>
        <w:t>Severe pain that doesn’t improve with elevation.</w:t>
      </w:r>
    </w:p>
    <w:p w14:paraId="6EAAA66A" w14:textId="77777777" w:rsidR="00617F54" w:rsidRPr="00617F54" w:rsidRDefault="00617F54" w:rsidP="00617F54">
      <w:pPr>
        <w:numPr>
          <w:ilvl w:val="0"/>
          <w:numId w:val="6"/>
        </w:num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kern w:val="0"/>
          <w:sz w:val="18"/>
          <w:szCs w:val="18"/>
          <w14:ligatures w14:val="none"/>
        </w:rPr>
        <w:t>Signs of infection, such as fever, swelling, or redness spreading beyond the cast.</w:t>
      </w:r>
    </w:p>
    <w:p w14:paraId="7E6FDC80" w14:textId="0BC03B34" w:rsidR="000D0551" w:rsidRPr="00C30C39" w:rsidRDefault="00617F54" w:rsidP="00C30C39">
      <w:pPr>
        <w:spacing w:before="100" w:beforeAutospacing="1" w:after="100" w:afterAutospacing="1" w:line="240" w:lineRule="auto"/>
        <w:rPr>
          <w:rFonts w:ascii="Times New Roman" w:eastAsia="Times New Roman" w:hAnsi="Times New Roman" w:cs="Times New Roman"/>
          <w:kern w:val="0"/>
          <w:sz w:val="18"/>
          <w:szCs w:val="18"/>
          <w14:ligatures w14:val="none"/>
        </w:rPr>
      </w:pPr>
      <w:r w:rsidRPr="00617F54">
        <w:rPr>
          <w:rFonts w:ascii="Times New Roman" w:eastAsia="Times New Roman" w:hAnsi="Times New Roman" w:cs="Times New Roman"/>
          <w:kern w:val="0"/>
          <w:sz w:val="18"/>
          <w:szCs w:val="18"/>
          <w14:ligatures w14:val="none"/>
        </w:rPr>
        <w:t>Proper care ensures a smooth recovery process and helps prevent complications. Always follow your healthcare provider's instructions for the best results.</w:t>
      </w:r>
    </w:p>
    <w:sectPr w:rsidR="000D0551" w:rsidRPr="00C30C39" w:rsidSect="008A41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12B4"/>
    <w:multiLevelType w:val="multilevel"/>
    <w:tmpl w:val="923EF8A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FB2690C"/>
    <w:multiLevelType w:val="multilevel"/>
    <w:tmpl w:val="A200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46821"/>
    <w:multiLevelType w:val="multilevel"/>
    <w:tmpl w:val="0248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F4F4F"/>
    <w:multiLevelType w:val="multilevel"/>
    <w:tmpl w:val="ABD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A7353"/>
    <w:multiLevelType w:val="multilevel"/>
    <w:tmpl w:val="F9C4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26BF4"/>
    <w:multiLevelType w:val="multilevel"/>
    <w:tmpl w:val="62D2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016718">
    <w:abstractNumId w:val="0"/>
  </w:num>
  <w:num w:numId="2" w16cid:durableId="1686402807">
    <w:abstractNumId w:val="3"/>
  </w:num>
  <w:num w:numId="3" w16cid:durableId="1356685793">
    <w:abstractNumId w:val="4"/>
  </w:num>
  <w:num w:numId="4" w16cid:durableId="1166281360">
    <w:abstractNumId w:val="1"/>
  </w:num>
  <w:num w:numId="5" w16cid:durableId="986662704">
    <w:abstractNumId w:val="5"/>
  </w:num>
  <w:num w:numId="6" w16cid:durableId="458258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54"/>
    <w:rsid w:val="0005533F"/>
    <w:rsid w:val="000D0551"/>
    <w:rsid w:val="001265C2"/>
    <w:rsid w:val="003973C2"/>
    <w:rsid w:val="00486394"/>
    <w:rsid w:val="0049391E"/>
    <w:rsid w:val="004B3955"/>
    <w:rsid w:val="004B4493"/>
    <w:rsid w:val="00556CDF"/>
    <w:rsid w:val="00591103"/>
    <w:rsid w:val="00617F54"/>
    <w:rsid w:val="006660D0"/>
    <w:rsid w:val="008A4121"/>
    <w:rsid w:val="00A812C8"/>
    <w:rsid w:val="00B3444C"/>
    <w:rsid w:val="00C30C39"/>
    <w:rsid w:val="00C65EC0"/>
    <w:rsid w:val="00CB2E4D"/>
    <w:rsid w:val="00CE2180"/>
    <w:rsid w:val="00DC0232"/>
    <w:rsid w:val="00E26628"/>
    <w:rsid w:val="00EF2BEB"/>
    <w:rsid w:val="00F4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CF12"/>
  <w15:chartTrackingRefBased/>
  <w15:docId w15:val="{541CA59C-783B-4BDB-B886-1D9C71EE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F54"/>
    <w:rPr>
      <w:rFonts w:eastAsiaTheme="majorEastAsia" w:cstheme="majorBidi"/>
      <w:color w:val="272727" w:themeColor="text1" w:themeTint="D8"/>
    </w:rPr>
  </w:style>
  <w:style w:type="paragraph" w:styleId="Title">
    <w:name w:val="Title"/>
    <w:basedOn w:val="Normal"/>
    <w:next w:val="Normal"/>
    <w:link w:val="TitleChar"/>
    <w:uiPriority w:val="10"/>
    <w:qFormat/>
    <w:rsid w:val="00617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F54"/>
    <w:pPr>
      <w:spacing w:before="160"/>
      <w:jc w:val="center"/>
    </w:pPr>
    <w:rPr>
      <w:i/>
      <w:iCs/>
      <w:color w:val="404040" w:themeColor="text1" w:themeTint="BF"/>
    </w:rPr>
  </w:style>
  <w:style w:type="character" w:customStyle="1" w:styleId="QuoteChar">
    <w:name w:val="Quote Char"/>
    <w:basedOn w:val="DefaultParagraphFont"/>
    <w:link w:val="Quote"/>
    <w:uiPriority w:val="29"/>
    <w:rsid w:val="00617F54"/>
    <w:rPr>
      <w:i/>
      <w:iCs/>
      <w:color w:val="404040" w:themeColor="text1" w:themeTint="BF"/>
    </w:rPr>
  </w:style>
  <w:style w:type="paragraph" w:styleId="ListParagraph">
    <w:name w:val="List Paragraph"/>
    <w:basedOn w:val="Normal"/>
    <w:uiPriority w:val="34"/>
    <w:qFormat/>
    <w:rsid w:val="00617F54"/>
    <w:pPr>
      <w:ind w:left="720"/>
      <w:contextualSpacing/>
    </w:pPr>
  </w:style>
  <w:style w:type="character" w:styleId="IntenseEmphasis">
    <w:name w:val="Intense Emphasis"/>
    <w:basedOn w:val="DefaultParagraphFont"/>
    <w:uiPriority w:val="21"/>
    <w:qFormat/>
    <w:rsid w:val="00617F54"/>
    <w:rPr>
      <w:i/>
      <w:iCs/>
      <w:color w:val="0F4761" w:themeColor="accent1" w:themeShade="BF"/>
    </w:rPr>
  </w:style>
  <w:style w:type="paragraph" w:styleId="IntenseQuote">
    <w:name w:val="Intense Quote"/>
    <w:basedOn w:val="Normal"/>
    <w:next w:val="Normal"/>
    <w:link w:val="IntenseQuoteChar"/>
    <w:uiPriority w:val="30"/>
    <w:qFormat/>
    <w:rsid w:val="00617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F54"/>
    <w:rPr>
      <w:i/>
      <w:iCs/>
      <w:color w:val="0F4761" w:themeColor="accent1" w:themeShade="BF"/>
    </w:rPr>
  </w:style>
  <w:style w:type="character" w:styleId="IntenseReference">
    <w:name w:val="Intense Reference"/>
    <w:basedOn w:val="DefaultParagraphFont"/>
    <w:uiPriority w:val="32"/>
    <w:qFormat/>
    <w:rsid w:val="00617F54"/>
    <w:rPr>
      <w:b/>
      <w:bCs/>
      <w:smallCaps/>
      <w:color w:val="0F4761" w:themeColor="accent1" w:themeShade="BF"/>
      <w:spacing w:val="5"/>
    </w:rPr>
  </w:style>
  <w:style w:type="table" w:styleId="TableGrid">
    <w:name w:val="Table Grid"/>
    <w:basedOn w:val="TableNormal"/>
    <w:uiPriority w:val="39"/>
    <w:rsid w:val="00C65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8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Panameno</dc:creator>
  <cp:keywords/>
  <dc:description/>
  <cp:lastModifiedBy>Alina Ashraf</cp:lastModifiedBy>
  <cp:revision>2</cp:revision>
  <dcterms:created xsi:type="dcterms:W3CDTF">2025-01-27T14:32:00Z</dcterms:created>
  <dcterms:modified xsi:type="dcterms:W3CDTF">2025-01-27T14:32:00Z</dcterms:modified>
</cp:coreProperties>
</file>